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23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 w:val="0"/>
          <w:bCs/>
          <w:spacing w:val="23"/>
          <w:sz w:val="44"/>
          <w:szCs w:val="44"/>
          <w:lang w:eastAsia="zh-CN"/>
        </w:rPr>
        <w:t>明确房产原值减除比例的通知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23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b w:val="0"/>
          <w:bCs/>
          <w:spacing w:val="23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3" w:name="_GoBack"/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为深入贯彻落实党中央、国务院关于</w:t>
      </w:r>
      <w:r>
        <w:rPr>
          <w:rFonts w:hint="eastAsia" w:ascii="Times New Roman" w:hAnsi="Times New Roman" w:eastAsia="方正仿宋_GBK"/>
          <w:sz w:val="32"/>
          <w:szCs w:val="32"/>
          <w:u w:val="none"/>
          <w:lang w:eastAsia="zh-CN"/>
        </w:rPr>
        <w:t>支持民营经济发展的决策部署和自治区党委工作要求，紧紧围绕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  <w:t>铸牢中华民族共同体意识工作主线，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进一步支持企业发展，根据《中华人民共和国房产税暂行条例》等规定，自治区人民政府决定，自2026年1月1日至2030年12月31日，</w:t>
      </w: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  <w:t>从价计征的房产税，依照房产原值一次减除30%后的余值计算缴纳。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仿宋简体" w:hAnsi="方正仿宋简体" w:eastAsia="方正仿宋简体" w:cs="方正仿宋简体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260" w:rightChars="600" w:firstLine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260" w:rightChars="600" w:firstLine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260" w:rightChars="600" w:firstLine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277" w:rightChars="608" w:firstLine="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2025年11月28日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1260" w:rightChars="600" w:firstLine="0"/>
        <w:jc w:val="both"/>
        <w:textAlignment w:val="auto"/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（此件公开发布）</w:t>
      </w:r>
      <w:bookmarkEnd w:id="0"/>
    </w:p>
    <w:bookmarkEnd w:id="3"/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szCs w:val="28"/>
        </w:rPr>
        <w:t>抄送：</w:t>
      </w:r>
      <w:r>
        <w:rPr>
          <w:rFonts w:hint="eastAsia" w:ascii="仿宋_GB2312" w:eastAsia="仿宋_GB2312"/>
          <w:sz w:val="28"/>
        </w:rPr>
        <w:t>自治区党委各部门，内蒙古军区，武警内蒙古总队。</w:t>
      </w:r>
    </w:p>
    <w:p>
      <w:pPr>
        <w:spacing w:line="400" w:lineRule="exac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</w:rPr>
        <w:t>自治区人大常委会办公厅</w:t>
      </w:r>
      <w:r>
        <w:rPr>
          <w:rFonts w:hint="eastAsia" w:ascii="仿宋_GB2312" w:eastAsia="仿宋_GB2312"/>
          <w:sz w:val="28"/>
          <w:lang w:eastAsia="zh-CN"/>
        </w:rPr>
        <w:t>，自治区</w:t>
      </w:r>
      <w:r>
        <w:rPr>
          <w:rFonts w:hint="eastAsia" w:ascii="仿宋_GB2312" w:eastAsia="仿宋_GB2312"/>
          <w:sz w:val="28"/>
        </w:rPr>
        <w:t>政协办公厅，</w:t>
      </w:r>
      <w:r>
        <w:rPr>
          <w:rFonts w:hint="eastAsia" w:ascii="仿宋_GB2312" w:eastAsia="仿宋_GB2312"/>
          <w:sz w:val="28"/>
          <w:lang w:eastAsia="zh-CN"/>
        </w:rPr>
        <w:t>自治区监委，</w:t>
      </w: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lang w:eastAsia="zh-CN"/>
        </w:rPr>
        <w:t>自治区高</w:t>
      </w:r>
      <w:r>
        <w:rPr>
          <w:rFonts w:hint="eastAsia" w:ascii="仿宋_GB2312" w:eastAsia="仿宋_GB2312"/>
          <w:sz w:val="28"/>
        </w:rPr>
        <w:t>级人民法院，</w:t>
      </w:r>
      <w:r>
        <w:rPr>
          <w:rFonts w:hint="eastAsia" w:ascii="仿宋_GB2312" w:eastAsia="仿宋_GB2312"/>
          <w:sz w:val="28"/>
          <w:lang w:eastAsia="zh-CN"/>
        </w:rPr>
        <w:t>自治区人民</w:t>
      </w:r>
      <w:r>
        <w:rPr>
          <w:rFonts w:hint="eastAsia" w:ascii="仿宋_GB2312" w:eastAsia="仿宋_GB2312"/>
          <w:sz w:val="28"/>
        </w:rPr>
        <w:t>检察院。</w:t>
      </w:r>
    </w:p>
    <w:p>
      <w:pPr>
        <w:spacing w:line="400" w:lineRule="exact"/>
        <w:ind w:left="0" w:leftChars="0" w:firstLine="1119" w:firstLineChars="533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8298180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2" w:name="二维条码"/>
                            <w:bookmarkEnd w:id="2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90855"/>
                                  <wp:effectExtent l="0" t="0" r="13335" b="4445"/>
                                  <wp:docPr id="2" name="图片 3" descr="C:\Users\Administrator\Desktop\NZZ206.jpgNZZ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C:\Users\Administrator\Desktop\NZZ206.jpgNZZ20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90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53.4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wd4K/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2" w:name="二维条码"/>
                      <w:bookmarkEnd w:id="2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90855"/>
                            <wp:effectExtent l="0" t="0" r="13335" b="4445"/>
                            <wp:docPr id="2" name="图片 3" descr="C:\Users\Administrator\Desktop\NZZ206.jpgNZZ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C:\Users\Administrator\Desktop\NZZ206.jpgNZZ20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90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  <w:lang w:eastAsia="zh-CN"/>
        </w:rPr>
        <w:t>各民主党派区委会，</w:t>
      </w:r>
      <w:r>
        <w:rPr>
          <w:rFonts w:hint="eastAsia" w:ascii="仿宋_GB2312" w:eastAsia="仿宋_GB2312"/>
          <w:sz w:val="28"/>
        </w:rPr>
        <w:t>各人民团体，新闻单位。</w:t>
      </w:r>
      <w:bookmarkStart w:id="1" w:name="印章"/>
      <w:bookmarkEnd w:id="1"/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0A8B673C"/>
    <w:rsid w:val="217D23BA"/>
    <w:rsid w:val="2274450F"/>
    <w:rsid w:val="27355263"/>
    <w:rsid w:val="27E04077"/>
    <w:rsid w:val="286F5DA8"/>
    <w:rsid w:val="29255FCE"/>
    <w:rsid w:val="29340AB0"/>
    <w:rsid w:val="2EA44135"/>
    <w:rsid w:val="36193767"/>
    <w:rsid w:val="36DAB4F9"/>
    <w:rsid w:val="373FA205"/>
    <w:rsid w:val="3E8003A9"/>
    <w:rsid w:val="4FD33F1F"/>
    <w:rsid w:val="5D8163F3"/>
    <w:rsid w:val="5FC47C57"/>
    <w:rsid w:val="612A5090"/>
    <w:rsid w:val="62593EFD"/>
    <w:rsid w:val="66C66CF8"/>
    <w:rsid w:val="67C742AE"/>
    <w:rsid w:val="68C13D1E"/>
    <w:rsid w:val="69AA7AA3"/>
    <w:rsid w:val="6ADE316A"/>
    <w:rsid w:val="704D6B5F"/>
    <w:rsid w:val="76167F2F"/>
    <w:rsid w:val="76240541"/>
    <w:rsid w:val="7B7B5612"/>
    <w:rsid w:val="7C7734A3"/>
    <w:rsid w:val="7D1850A2"/>
    <w:rsid w:val="7D705487"/>
    <w:rsid w:val="DDFF55CA"/>
    <w:rsid w:val="DF45DEBB"/>
    <w:rsid w:val="F6FDD50B"/>
    <w:rsid w:val="FFFDE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2"/>
    </w:rPr>
  </w:style>
  <w:style w:type="paragraph" w:styleId="3">
    <w:name w:val="Balloon Text"/>
    <w:basedOn w:val="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2"/>
      <w:lang w:val="en-US" w:eastAsia="zh-CN" w:bidi="ar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paragraph" w:customStyle="1" w:styleId="12">
    <w:name w:val="仿宋正文"/>
    <w:basedOn w:val="1"/>
    <w:qFormat/>
    <w:uiPriority w:val="0"/>
    <w:pPr>
      <w:suppressAutoHyphens/>
      <w:bidi w:val="0"/>
    </w:pPr>
    <w:rPr>
      <w:rFonts w:ascii="Calibri" w:hAnsi="Calibri" w:eastAsia="方正仿宋_GBK" w:cs="Times New Roman"/>
      <w:color w:val="auto"/>
      <w:sz w:val="32"/>
      <w:szCs w:val="24"/>
    </w:rPr>
  </w:style>
  <w:style w:type="paragraph" w:customStyle="1" w:styleId="13">
    <w:name w:val="正文仿宋"/>
    <w:basedOn w:val="12"/>
    <w:qFormat/>
    <w:uiPriority w:val="0"/>
    <w:rPr>
      <w:rFonts w:ascii="Times New Roman" w:hAnsi="Times New Roman" w:eastAsia="CESI仿宋-GB2312" w:cs="Times New Roman"/>
    </w:rPr>
  </w:style>
  <w:style w:type="character" w:customStyle="1" w:styleId="14">
    <w:name w:val=" Char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 Char Char1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 Char Char2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us-name"/>
    <w:basedOn w:val="10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页眉 Char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2025-12-04T08:18:17Z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69B680EAD1D01C242B0C30690741605D</vt:lpwstr>
  </property>
</Properties>
</file>